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04E0" w14:textId="77777777" w:rsidR="007E3058" w:rsidRPr="007E3058" w:rsidRDefault="007E3058" w:rsidP="007E3058">
      <w:pPr>
        <w:widowControl/>
        <w:spacing w:before="100" w:beforeAutospacing="1" w:after="100" w:afterAutospacing="1"/>
        <w:jc w:val="center"/>
        <w:outlineLvl w:val="2"/>
        <w:rPr>
          <w:rFonts w:ascii="方正小标宋简体" w:eastAsia="方正小标宋简体" w:hAnsi="方正小标宋简体" w:cs="宋体" w:hint="eastAsia"/>
          <w:b/>
          <w:bCs/>
          <w:kern w:val="0"/>
          <w:sz w:val="44"/>
          <w:szCs w:val="44"/>
        </w:rPr>
      </w:pPr>
      <w:r w:rsidRPr="007E3058">
        <w:rPr>
          <w:rFonts w:ascii="方正小标宋简体" w:eastAsia="方正小标宋简体" w:hAnsi="方正小标宋简体" w:cs="宋体" w:hint="eastAsia"/>
          <w:b/>
          <w:bCs/>
          <w:kern w:val="0"/>
          <w:sz w:val="44"/>
          <w:szCs w:val="44"/>
        </w:rPr>
        <w:t>宝钢优秀学生奖评审细则</w:t>
      </w:r>
    </w:p>
    <w:p w14:paraId="1EFF52EA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第一条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宝钢优秀学生奖由宝钢教育基金会设立，是中国人民大学历史悠久的重要学生奖励项目。</w:t>
      </w:r>
    </w:p>
    <w:p w14:paraId="441C9647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第二条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宝钢优秀</w:t>
      </w:r>
      <w:proofErr w:type="gramStart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学生奖属特设</w:t>
      </w:r>
      <w:proofErr w:type="gramEnd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类奖学金，颁发给德智体美全面发展并在思想品德、学习学术、实践创新、社会服务等方面均表现突出，或在其中某一方面表现特别突出的学生。</w:t>
      </w:r>
    </w:p>
    <w:p w14:paraId="17BDEF46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第三条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宝钢优秀学生奖的奖励对象为毕业年级学生，并有专门名额面向台湾、香港、澳门地区学生评选。</w:t>
      </w:r>
    </w:p>
    <w:p w14:paraId="6C90FCDC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第四条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宝钢优秀学生奖每年评审一次，奖励人数以宝钢教育基金会通知为准，奖励标准为10000元/人。</w:t>
      </w:r>
    </w:p>
    <w:p w14:paraId="1141791D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第五条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参评宝钢优秀学生奖的学生除满足《中国人民大学学生奖励管理办法》规定的基本条件外，还须满足以下必要条件：</w:t>
      </w:r>
    </w:p>
    <w:p w14:paraId="17D0044F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（一）模范遵守国家法律法规和学校规章制度，无任何学术不端行为，在校期间未受任何违纪处分，未受学校通报批评；</w:t>
      </w:r>
    </w:p>
    <w:p w14:paraId="22421C13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（二）未欠缴学费住宿费；</w:t>
      </w:r>
    </w:p>
    <w:p w14:paraId="5D3BC26B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（三）本科生学习成绩排名或综合测评成绩排名位于本专业前20%；研究生学习成绩排名或综合测评成绩排名位于本专业前40%。</w:t>
      </w:r>
    </w:p>
    <w:p w14:paraId="589E6194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四）积极参与科研创新活动，科研能力突出。本科生应至少发表1篇符合要求的学术论文，或者以主要成员身份至少参与过2项校级及以上学术实践项目；硕士研究生在中国人民大学就读期间应至少发表1篇符合要求的学术论文；博士研究生在中国人民大学就读期间应至少发表2篇符合要求的学术论文；</w:t>
      </w:r>
    </w:p>
    <w:p w14:paraId="4F125B62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学术论文要求：论文第一署名单位为中国人民大学，参评学生本人为第一作者、通讯作者或第二作者（仅限研究生且导师为第一作者），</w:t>
      </w:r>
      <w:proofErr w:type="gramStart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且发表</w:t>
      </w:r>
      <w:proofErr w:type="gramEnd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在学校认可的核心期刊（以学生入学年份实行的学校核心期刊目录为准）。</w:t>
      </w:r>
    </w:p>
    <w:p w14:paraId="0E4898AB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校级及以上学术实践项目主要包括：省部级及以上科研项目、大学生创新实验计划、本科生科学研究基金项目、人大使者家乡行调研类项目、学生社会实践社会调研类项目。</w:t>
      </w:r>
    </w:p>
    <w:p w14:paraId="12159856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（五）积极参加社会工作，热心公益服务，有在班委会、团支部、党支部、学生组织服务同学、服务社会的经历；</w:t>
      </w:r>
    </w:p>
    <w:p w14:paraId="6181E844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（六）积极参加体育锻炼和文化活动，有良好的身体和心理素质；</w:t>
      </w:r>
    </w:p>
    <w:p w14:paraId="4FB86E6A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（七）具有良好的学习能力、实践创新能力与表达能力；</w:t>
      </w:r>
    </w:p>
    <w:p w14:paraId="7170C00E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（八）本科生、博士生在校期间至少获得2项校级及以上荣誉奖励，硕士生在校期间至少获得1项校级及以上荣誉奖励。</w:t>
      </w:r>
    </w:p>
    <w:p w14:paraId="0D84DA57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荣誉奖励包括荣誉称号、奖学金、竞赛展评奖励，不含研究生学业奖学金等发展支持奖励。</w:t>
      </w:r>
    </w:p>
    <w:p w14:paraId="3CB8FBD2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第六条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台港澳学生参评宝钢优秀学生奖，上条第（三）（四）（八）款参评必要条件可以适当放宽，具体要求为：</w:t>
      </w:r>
    </w:p>
    <w:p w14:paraId="1FA17451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（一）本科生学习成绩排名或综合测评成绩排名位于本专业前30%；研究生学习成绩排名或综合测评成绩排名位于本专业前50%；或</w:t>
      </w:r>
      <w:proofErr w:type="gramStart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学分绩不低于</w:t>
      </w:r>
      <w:proofErr w:type="gramEnd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3.4；</w:t>
      </w:r>
    </w:p>
    <w:p w14:paraId="0FF816C7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（二）在校期间应至少发表1篇符合要求的学术论文，或至少参与过1项校级及以上学术实践项目；</w:t>
      </w:r>
    </w:p>
    <w:p w14:paraId="3B8E917B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（三）在校期间至少获得1项校级及以上荣誉奖励。</w:t>
      </w:r>
    </w:p>
    <w:p w14:paraId="676FF692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第七条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宝钢优秀学生奖评审程序如下：</w:t>
      </w:r>
    </w:p>
    <w:p w14:paraId="4D53258A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（一）学生处下发评审通知，明确各学院推荐名额；</w:t>
      </w:r>
    </w:p>
    <w:p w14:paraId="09D40B8F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（二）学生提交申报材料；</w:t>
      </w:r>
    </w:p>
    <w:p w14:paraId="26CC1A0F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（三）初评单位限额推荐：</w:t>
      </w:r>
    </w:p>
    <w:p w14:paraId="7F107242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各学院通过资格审核、民主评议等程序，确定拟推荐人选，并通过学院网站、公告栏、新媒体等进行公示，公示期不少于3天；公示期满后，各学院确定推荐人选；</w:t>
      </w:r>
    </w:p>
    <w:p w14:paraId="34FC52C0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符合参评条件，且为学校争得重要荣誉，或者为学校、为社会做出突出贡献的学生，也可由学生工作委员会相关成员单位推荐参评。每个成员单位最多推荐1名候选人，且须经部（处）</w:t>
      </w:r>
      <w:proofErr w:type="gramStart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务</w:t>
      </w:r>
      <w:proofErr w:type="gramEnd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会审议通过并出具书面推荐意见；</w:t>
      </w:r>
    </w:p>
    <w:p w14:paraId="4EFF647E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（四）学生处对各单位推荐人选资格进行审核，组织初评并确定候选人名单；</w:t>
      </w:r>
    </w:p>
    <w:p w14:paraId="36BF2053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（五）学生处组织现场</w:t>
      </w:r>
      <w:proofErr w:type="gramStart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竞评会</w:t>
      </w:r>
      <w:proofErr w:type="gramEnd"/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或评审会议，由学生工作委员会组成部门负责人担任评委，通过民主评议等方式从候选人中确定拟授奖人选；</w:t>
      </w:r>
    </w:p>
    <w:p w14:paraId="5D47CEDE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（六）学生处对拟授奖人选进行公示，公示期不少于3天。公示期满后，由学生处报学生工作委员会或分管学校领导审定后，确定获奖学生。</w:t>
      </w:r>
    </w:p>
    <w:p w14:paraId="26D7F5C3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第八条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学生处结合评审情况，从拟授奖人选中甄选1名学生同时参加宝钢优秀学生特等奖的评选。</w:t>
      </w:r>
    </w:p>
    <w:p w14:paraId="45FC0EE2" w14:textId="77777777" w:rsidR="007E3058" w:rsidRPr="007E3058" w:rsidRDefault="007E3058" w:rsidP="007E3058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7E3058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第九条</w:t>
      </w:r>
      <w:r w:rsidRPr="007E305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本细则自2018年9月10日起实施，2020年3月30日修订，由学生处负责解释。</w:t>
      </w:r>
    </w:p>
    <w:p w14:paraId="696EC86E" w14:textId="77777777" w:rsidR="007C00BF" w:rsidRPr="007E3058" w:rsidRDefault="007C00BF">
      <w:pPr>
        <w:rPr>
          <w:rFonts w:ascii="仿宋_GB2312" w:eastAsia="仿宋_GB2312" w:hint="eastAsia"/>
          <w:sz w:val="32"/>
          <w:szCs w:val="32"/>
        </w:rPr>
      </w:pPr>
    </w:p>
    <w:sectPr w:rsidR="007C00BF" w:rsidRPr="007E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58"/>
    <w:rsid w:val="007C00BF"/>
    <w:rsid w:val="007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C93F"/>
  <w15:chartTrackingRefBased/>
  <w15:docId w15:val="{A4483DB7-3110-4363-884C-D8C3F1FD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E30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E305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3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Jappar Kalima</dc:creator>
  <cp:keywords/>
  <dc:description/>
  <cp:lastModifiedBy>Jappar Kalima</cp:lastModifiedBy>
  <cp:revision>1</cp:revision>
  <dcterms:created xsi:type="dcterms:W3CDTF">2021-09-17T01:39:00Z</dcterms:created>
  <dcterms:modified xsi:type="dcterms:W3CDTF">2021-09-17T01:40:00Z</dcterms:modified>
</cp:coreProperties>
</file>