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53EC" w14:textId="331EF9E7" w:rsidR="00AF5DB8" w:rsidRPr="00A3352C" w:rsidRDefault="00253F01" w:rsidP="003527DD">
      <w:pPr>
        <w:rPr>
          <w:rFonts w:ascii="仿宋" w:eastAsia="仿宋" w:hAnsi="仿宋"/>
          <w:sz w:val="24"/>
          <w:szCs w:val="28"/>
        </w:rPr>
      </w:pPr>
      <w:r w:rsidRPr="00A3352C">
        <w:rPr>
          <w:rFonts w:ascii="仿宋" w:eastAsia="仿宋" w:hAnsi="仿宋" w:hint="eastAsia"/>
          <w:sz w:val="24"/>
          <w:szCs w:val="28"/>
        </w:rPr>
        <w:t>附件3</w:t>
      </w:r>
    </w:p>
    <w:p w14:paraId="4665E364" w14:textId="522688C5" w:rsidR="00253F01" w:rsidRPr="005A6410" w:rsidRDefault="00804DCE" w:rsidP="003527DD">
      <w:pPr>
        <w:spacing w:beforeLines="50" w:before="156" w:afterLines="50" w:after="156"/>
        <w:jc w:val="center"/>
        <w:rPr>
          <w:rFonts w:ascii="华光大标宋_CNKI" w:eastAsia="华光大标宋_CNKI" w:hAnsi="华光大标宋_CNKI"/>
          <w:b/>
          <w:bCs/>
          <w:sz w:val="32"/>
          <w:szCs w:val="32"/>
        </w:rPr>
      </w:pPr>
      <w:r>
        <w:rPr>
          <w:rFonts w:ascii="华光大标宋_CNKI" w:eastAsia="华光大标宋_CNKI" w:hAnsi="华光大标宋_CNKI" w:hint="eastAsia"/>
          <w:b/>
          <w:bCs/>
          <w:sz w:val="32"/>
          <w:szCs w:val="32"/>
        </w:rPr>
        <w:t>第二届</w:t>
      </w:r>
      <w:r w:rsidR="004725EB" w:rsidRPr="005A6410">
        <w:rPr>
          <w:rFonts w:ascii="华光大标宋_CNKI" w:eastAsia="华光大标宋_CNKI" w:hAnsi="华光大标宋_CNKI" w:hint="eastAsia"/>
          <w:b/>
          <w:bCs/>
          <w:sz w:val="32"/>
          <w:szCs w:val="32"/>
        </w:rPr>
        <w:t>全国信息资源管理案例大赛评分</w:t>
      </w:r>
      <w:r w:rsidR="005A6410">
        <w:rPr>
          <w:rFonts w:ascii="华光大标宋_CNKI" w:eastAsia="华光大标宋_CNKI" w:hAnsi="华光大标宋_CNKI" w:hint="eastAsia"/>
          <w:b/>
          <w:bCs/>
          <w:sz w:val="32"/>
          <w:szCs w:val="32"/>
        </w:rPr>
        <w:t>细则</w:t>
      </w:r>
    </w:p>
    <w:p w14:paraId="3772C23B" w14:textId="22B3CF38" w:rsidR="004725EB" w:rsidRPr="005A6410" w:rsidRDefault="004725EB" w:rsidP="003527DD">
      <w:pPr>
        <w:spacing w:beforeLines="50" w:before="156" w:afterLines="50" w:after="156"/>
        <w:rPr>
          <w:rFonts w:ascii="Times New Roman" w:eastAsia="仿宋" w:hAnsi="Times New Roman" w:cs="Times New Roman"/>
          <w:b/>
          <w:bCs/>
          <w:sz w:val="28"/>
          <w:szCs w:val="32"/>
        </w:rPr>
      </w:pPr>
      <w:r w:rsidRPr="005A6410">
        <w:rPr>
          <w:rFonts w:ascii="微软雅黑" w:eastAsia="微软雅黑" w:hAnsi="微软雅黑" w:hint="eastAsia"/>
          <w:b/>
          <w:bCs/>
          <w:sz w:val="28"/>
          <w:szCs w:val="32"/>
        </w:rPr>
        <w:t>一、初赛选题报告评分细则</w:t>
      </w:r>
    </w:p>
    <w:p w14:paraId="4F1B4DDD" w14:textId="00FEAF85" w:rsidR="004725EB" w:rsidRPr="005A6410" w:rsidRDefault="000C25FE" w:rsidP="003527DD">
      <w:pPr>
        <w:rPr>
          <w:rFonts w:ascii="Times New Roman" w:eastAsia="仿宋" w:hAnsi="Times New Roman" w:cs="Times New Roman"/>
          <w:b/>
          <w:bCs/>
        </w:rPr>
      </w:pPr>
      <w:r w:rsidRPr="005A6410">
        <w:rPr>
          <w:rFonts w:ascii="Times New Roman" w:eastAsia="仿宋" w:hAnsi="Times New Roman" w:cs="Times New Roman"/>
          <w:b/>
          <w:bCs/>
        </w:rPr>
        <w:t>总分：</w:t>
      </w:r>
      <w:r w:rsidRPr="005A6410">
        <w:rPr>
          <w:rFonts w:ascii="Times New Roman" w:eastAsia="仿宋" w:hAnsi="Times New Roman" w:cs="Times New Roman"/>
          <w:b/>
          <w:bCs/>
        </w:rPr>
        <w:t>100</w:t>
      </w:r>
      <w:r w:rsidRPr="005A6410">
        <w:rPr>
          <w:rFonts w:ascii="Times New Roman" w:eastAsia="仿宋" w:hAnsi="Times New Roman" w:cs="Times New Roman"/>
          <w:b/>
          <w:bCs/>
        </w:rPr>
        <w:t>分</w:t>
      </w:r>
      <w:r w:rsidR="00AA1D6F" w:rsidRPr="005A6410">
        <w:rPr>
          <w:rFonts w:ascii="Times New Roman" w:eastAsia="仿宋" w:hAnsi="Times New Roman" w:cs="Times New Roman"/>
          <w:b/>
          <w:bCs/>
        </w:rPr>
        <w:t>（仅作评分参考）</w:t>
      </w: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4615"/>
      </w:tblGrid>
      <w:tr w:rsidR="00AA1D6F" w:rsidRPr="005A6410" w14:paraId="1F40C4E9" w14:textId="77777777" w:rsidTr="003527DD">
        <w:tc>
          <w:tcPr>
            <w:tcW w:w="8296" w:type="dxa"/>
            <w:gridSpan w:val="4"/>
            <w:vAlign w:val="center"/>
          </w:tcPr>
          <w:p w14:paraId="2B0FFBEF" w14:textId="43C818DD" w:rsidR="00AA1D6F" w:rsidRPr="005A6410" w:rsidRDefault="00AA1D6F" w:rsidP="003527DD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第一部分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 xml:space="preserve"> 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>选题报告（满分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 xml:space="preserve">80 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>分）</w:t>
            </w:r>
          </w:p>
        </w:tc>
      </w:tr>
      <w:tr w:rsidR="00AA1D6F" w:rsidRPr="005A6410" w14:paraId="3123EA4E" w14:textId="77777777" w:rsidTr="003527DD">
        <w:tc>
          <w:tcPr>
            <w:tcW w:w="1271" w:type="dxa"/>
            <w:vAlign w:val="center"/>
          </w:tcPr>
          <w:p w14:paraId="12CEE442" w14:textId="6D3995B6" w:rsidR="00AA1D6F" w:rsidRPr="005A6410" w:rsidRDefault="00AA1D6F" w:rsidP="003527DD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指标序号</w:t>
            </w:r>
          </w:p>
        </w:tc>
        <w:tc>
          <w:tcPr>
            <w:tcW w:w="1559" w:type="dxa"/>
            <w:vAlign w:val="center"/>
          </w:tcPr>
          <w:p w14:paraId="261761A3" w14:textId="607B6762" w:rsidR="00AA1D6F" w:rsidRPr="005A6410" w:rsidRDefault="00AA1D6F" w:rsidP="003527DD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评价内容</w:t>
            </w:r>
          </w:p>
        </w:tc>
        <w:tc>
          <w:tcPr>
            <w:tcW w:w="851" w:type="dxa"/>
            <w:vAlign w:val="center"/>
          </w:tcPr>
          <w:p w14:paraId="6A0983C0" w14:textId="305072A4" w:rsidR="00AA1D6F" w:rsidRPr="005A6410" w:rsidRDefault="00AA1D6F" w:rsidP="003527DD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满分</w:t>
            </w:r>
          </w:p>
        </w:tc>
        <w:tc>
          <w:tcPr>
            <w:tcW w:w="4615" w:type="dxa"/>
            <w:vAlign w:val="center"/>
          </w:tcPr>
          <w:p w14:paraId="0A105F47" w14:textId="63A7BE8A" w:rsidR="00AA1D6F" w:rsidRPr="005A6410" w:rsidRDefault="00AA1D6F" w:rsidP="003527DD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满分标准</w:t>
            </w:r>
          </w:p>
        </w:tc>
      </w:tr>
      <w:tr w:rsidR="00AA1D6F" w:rsidRPr="005A6410" w14:paraId="1539A0DD" w14:textId="77777777" w:rsidTr="003527DD">
        <w:tc>
          <w:tcPr>
            <w:tcW w:w="1271" w:type="dxa"/>
            <w:vAlign w:val="center"/>
          </w:tcPr>
          <w:p w14:paraId="49E07F10" w14:textId="4E86ED8D" w:rsidR="00AA1D6F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47762A7" w14:textId="01F3D18C" w:rsidR="00AA1D6F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选题相关性</w:t>
            </w:r>
          </w:p>
        </w:tc>
        <w:tc>
          <w:tcPr>
            <w:tcW w:w="851" w:type="dxa"/>
            <w:vAlign w:val="center"/>
          </w:tcPr>
          <w:p w14:paraId="33107257" w14:textId="6FA97B1F" w:rsidR="00AA1D6F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20</w:t>
            </w:r>
          </w:p>
        </w:tc>
        <w:tc>
          <w:tcPr>
            <w:tcW w:w="4615" w:type="dxa"/>
            <w:vAlign w:val="center"/>
          </w:tcPr>
          <w:p w14:paraId="18FF4CFF" w14:textId="60D5A397" w:rsidR="00AA1D6F" w:rsidRPr="005A6410" w:rsidRDefault="00395CE4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选题</w:t>
            </w:r>
            <w:r w:rsidR="00386AAF" w:rsidRPr="005A6410">
              <w:rPr>
                <w:rFonts w:ascii="Times New Roman" w:eastAsia="仿宋" w:hAnsi="Times New Roman" w:cs="Times New Roman"/>
              </w:rPr>
              <w:t>紧密联系</w:t>
            </w:r>
            <w:r w:rsidRPr="005A6410">
              <w:rPr>
                <w:rFonts w:ascii="Times New Roman" w:eastAsia="仿宋" w:hAnsi="Times New Roman" w:cs="Times New Roman"/>
              </w:rPr>
              <w:t>信息资源管理领域的</w:t>
            </w:r>
            <w:r w:rsidR="00386AAF" w:rsidRPr="005A6410">
              <w:rPr>
                <w:rFonts w:ascii="Times New Roman" w:eastAsia="仿宋" w:hAnsi="Times New Roman" w:cs="Times New Roman"/>
              </w:rPr>
              <w:t>相关问题</w:t>
            </w:r>
            <w:r w:rsidRPr="005A6410">
              <w:rPr>
                <w:rFonts w:ascii="Times New Roman" w:eastAsia="仿宋" w:hAnsi="Times New Roman" w:cs="Times New Roman"/>
              </w:rPr>
              <w:t>。</w:t>
            </w:r>
          </w:p>
        </w:tc>
      </w:tr>
      <w:tr w:rsidR="00AA1D6F" w:rsidRPr="005A6410" w14:paraId="3D6BB774" w14:textId="77777777" w:rsidTr="003527DD">
        <w:tc>
          <w:tcPr>
            <w:tcW w:w="1271" w:type="dxa"/>
            <w:vAlign w:val="center"/>
          </w:tcPr>
          <w:p w14:paraId="5EDD0A09" w14:textId="295409A6" w:rsidR="00AA1D6F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60D6ED9C" w14:textId="79A354DC" w:rsidR="00AA1D6F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选题代表性</w:t>
            </w:r>
          </w:p>
        </w:tc>
        <w:tc>
          <w:tcPr>
            <w:tcW w:w="851" w:type="dxa"/>
            <w:vAlign w:val="center"/>
          </w:tcPr>
          <w:p w14:paraId="30665A8E" w14:textId="0EE8DFAB" w:rsidR="00AA1D6F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20</w:t>
            </w:r>
          </w:p>
        </w:tc>
        <w:tc>
          <w:tcPr>
            <w:tcW w:w="4615" w:type="dxa"/>
            <w:vAlign w:val="center"/>
          </w:tcPr>
          <w:p w14:paraId="61ACCE1A" w14:textId="2710250B" w:rsidR="00AA1D6F" w:rsidRPr="005A6410" w:rsidRDefault="00395CE4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选题具有很强的典型性和代表性，案例在将来很长一段时间里（</w:t>
            </w:r>
            <w:r w:rsidRPr="005A6410">
              <w:rPr>
                <w:rFonts w:ascii="Times New Roman" w:eastAsia="仿宋" w:hAnsi="Times New Roman" w:cs="Times New Roman"/>
              </w:rPr>
              <w:t xml:space="preserve">5 </w:t>
            </w:r>
            <w:r w:rsidRPr="005A6410">
              <w:rPr>
                <w:rFonts w:ascii="Times New Roman" w:eastAsia="仿宋" w:hAnsi="Times New Roman" w:cs="Times New Roman"/>
              </w:rPr>
              <w:t>年以上）都有使用价值。</w:t>
            </w:r>
          </w:p>
        </w:tc>
      </w:tr>
      <w:tr w:rsidR="00AA1D6F" w:rsidRPr="005A6410" w14:paraId="325BF300" w14:textId="77777777" w:rsidTr="003527DD">
        <w:tc>
          <w:tcPr>
            <w:tcW w:w="1271" w:type="dxa"/>
            <w:vAlign w:val="center"/>
          </w:tcPr>
          <w:p w14:paraId="6869A837" w14:textId="1802ED77" w:rsidR="00AA1D6F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38674655" w14:textId="74022C6E" w:rsidR="00AA1D6F" w:rsidRPr="005A6410" w:rsidRDefault="00C647C6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选题启发性</w:t>
            </w:r>
          </w:p>
        </w:tc>
        <w:tc>
          <w:tcPr>
            <w:tcW w:w="851" w:type="dxa"/>
            <w:vAlign w:val="center"/>
          </w:tcPr>
          <w:p w14:paraId="6D020A7C" w14:textId="292FB086" w:rsidR="00AA1D6F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20</w:t>
            </w:r>
          </w:p>
        </w:tc>
        <w:tc>
          <w:tcPr>
            <w:tcW w:w="4615" w:type="dxa"/>
            <w:vAlign w:val="center"/>
          </w:tcPr>
          <w:p w14:paraId="02592E90" w14:textId="7A7DAC4D" w:rsidR="00AA1D6F" w:rsidRPr="005A6410" w:rsidRDefault="00C647C6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选题具有很强的启发性、争议性和复杂性；能很好地引导读者进入案例情境，激发读者的探讨兴趣。</w:t>
            </w:r>
          </w:p>
        </w:tc>
      </w:tr>
      <w:tr w:rsidR="00AA1D6F" w:rsidRPr="005A6410" w14:paraId="0F30CCE3" w14:textId="77777777" w:rsidTr="003527DD">
        <w:tc>
          <w:tcPr>
            <w:tcW w:w="1271" w:type="dxa"/>
            <w:vAlign w:val="center"/>
          </w:tcPr>
          <w:p w14:paraId="0C8612AF" w14:textId="435C9EA2" w:rsidR="00AA1D6F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0E87793A" w14:textId="59AF5492" w:rsidR="00AA1D6F" w:rsidRPr="005A6410" w:rsidRDefault="00C647C6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选题可行性</w:t>
            </w:r>
          </w:p>
        </w:tc>
        <w:tc>
          <w:tcPr>
            <w:tcW w:w="851" w:type="dxa"/>
            <w:vAlign w:val="center"/>
          </w:tcPr>
          <w:p w14:paraId="7E425BA4" w14:textId="35330423" w:rsidR="00AA1D6F" w:rsidRPr="005A6410" w:rsidRDefault="00C647C6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4615" w:type="dxa"/>
            <w:vAlign w:val="center"/>
          </w:tcPr>
          <w:p w14:paraId="52C29DE9" w14:textId="4CA5F694" w:rsidR="00AA1D6F" w:rsidRPr="005A6410" w:rsidRDefault="00C647C6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选题方向明确，调研计划可操作性强。</w:t>
            </w:r>
          </w:p>
        </w:tc>
      </w:tr>
      <w:tr w:rsidR="00AA1D6F" w:rsidRPr="005A6410" w14:paraId="2787298D" w14:textId="77777777" w:rsidTr="003527DD">
        <w:tc>
          <w:tcPr>
            <w:tcW w:w="1271" w:type="dxa"/>
            <w:vAlign w:val="center"/>
          </w:tcPr>
          <w:p w14:paraId="5E30E0C0" w14:textId="533E93BA" w:rsidR="00AA1D6F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42B201C" w14:textId="272EC2BD" w:rsidR="00AA1D6F" w:rsidRPr="005A6410" w:rsidRDefault="00C647C6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案例摘要</w:t>
            </w:r>
          </w:p>
        </w:tc>
        <w:tc>
          <w:tcPr>
            <w:tcW w:w="851" w:type="dxa"/>
            <w:vAlign w:val="center"/>
          </w:tcPr>
          <w:p w14:paraId="557B9D66" w14:textId="1973F1DE" w:rsidR="00AA1D6F" w:rsidRPr="005A6410" w:rsidRDefault="00C647C6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4615" w:type="dxa"/>
            <w:vAlign w:val="center"/>
          </w:tcPr>
          <w:p w14:paraId="025239FC" w14:textId="472585A9" w:rsidR="00AA1D6F" w:rsidRPr="005A6410" w:rsidRDefault="00C647C6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摘要精炼准确，反映案例的核心内容；篇幅得当。</w:t>
            </w:r>
          </w:p>
        </w:tc>
      </w:tr>
      <w:tr w:rsidR="00B3473A" w:rsidRPr="005A6410" w14:paraId="4B3DACE5" w14:textId="77777777" w:rsidTr="003527DD">
        <w:tc>
          <w:tcPr>
            <w:tcW w:w="8296" w:type="dxa"/>
            <w:gridSpan w:val="4"/>
            <w:vAlign w:val="center"/>
          </w:tcPr>
          <w:p w14:paraId="3FDAE2DA" w14:textId="7A20BBCC" w:rsidR="00B3473A" w:rsidRPr="005A6410" w:rsidRDefault="00B3473A" w:rsidP="003527DD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第二部分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 xml:space="preserve"> 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>文稿质量（满分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>20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>分）</w:t>
            </w:r>
          </w:p>
        </w:tc>
      </w:tr>
      <w:tr w:rsidR="00395CE4" w:rsidRPr="005A6410" w14:paraId="036ACD18" w14:textId="77777777" w:rsidTr="003527DD">
        <w:tc>
          <w:tcPr>
            <w:tcW w:w="1271" w:type="dxa"/>
            <w:vAlign w:val="center"/>
          </w:tcPr>
          <w:p w14:paraId="42751552" w14:textId="6F876EB1" w:rsidR="00395CE4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指标序号</w:t>
            </w:r>
          </w:p>
        </w:tc>
        <w:tc>
          <w:tcPr>
            <w:tcW w:w="1559" w:type="dxa"/>
            <w:vAlign w:val="center"/>
          </w:tcPr>
          <w:p w14:paraId="20BFB99E" w14:textId="39AE68B9" w:rsidR="00395CE4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评价内容</w:t>
            </w:r>
          </w:p>
        </w:tc>
        <w:tc>
          <w:tcPr>
            <w:tcW w:w="851" w:type="dxa"/>
            <w:vAlign w:val="center"/>
          </w:tcPr>
          <w:p w14:paraId="7640992B" w14:textId="72F454C0" w:rsidR="00395CE4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满分</w:t>
            </w:r>
          </w:p>
        </w:tc>
        <w:tc>
          <w:tcPr>
            <w:tcW w:w="4615" w:type="dxa"/>
            <w:vAlign w:val="center"/>
          </w:tcPr>
          <w:p w14:paraId="2740FE5C" w14:textId="226437E6" w:rsidR="00395CE4" w:rsidRPr="005A6410" w:rsidRDefault="00395CE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满分标准</w:t>
            </w:r>
          </w:p>
        </w:tc>
      </w:tr>
      <w:tr w:rsidR="00395CE4" w:rsidRPr="005A6410" w14:paraId="644CE589" w14:textId="77777777" w:rsidTr="003527DD">
        <w:tc>
          <w:tcPr>
            <w:tcW w:w="1271" w:type="dxa"/>
            <w:vAlign w:val="center"/>
          </w:tcPr>
          <w:p w14:paraId="682CC2D2" w14:textId="54D17878" w:rsidR="00395CE4" w:rsidRPr="005A6410" w:rsidRDefault="00B3473A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183AD400" w14:textId="3B50DAB7" w:rsidR="00395CE4" w:rsidRPr="005A6410" w:rsidRDefault="00B3473A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文本可读性</w:t>
            </w:r>
          </w:p>
        </w:tc>
        <w:tc>
          <w:tcPr>
            <w:tcW w:w="851" w:type="dxa"/>
            <w:vAlign w:val="center"/>
          </w:tcPr>
          <w:p w14:paraId="23E3B215" w14:textId="2FD2BE4D" w:rsidR="00395CE4" w:rsidRPr="005A6410" w:rsidRDefault="00B3473A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4615" w:type="dxa"/>
            <w:vAlign w:val="center"/>
          </w:tcPr>
          <w:p w14:paraId="71339E4D" w14:textId="22EC9BE9" w:rsidR="00395CE4" w:rsidRPr="005A6410" w:rsidRDefault="00B3473A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语言生动、概念准确、条理清晰、行文流畅、详略得当，结构完整。</w:t>
            </w:r>
          </w:p>
        </w:tc>
      </w:tr>
      <w:tr w:rsidR="00395CE4" w:rsidRPr="005A6410" w14:paraId="0A5F2BD4" w14:textId="77777777" w:rsidTr="003527DD">
        <w:tc>
          <w:tcPr>
            <w:tcW w:w="1271" w:type="dxa"/>
            <w:vAlign w:val="center"/>
          </w:tcPr>
          <w:p w14:paraId="0BF81C98" w14:textId="6737F59A" w:rsidR="003527DD" w:rsidRPr="005A6410" w:rsidRDefault="00B3473A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14:paraId="486D9A68" w14:textId="79F3DC97" w:rsidR="00395CE4" w:rsidRPr="005A6410" w:rsidRDefault="00B3473A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文本规范性</w:t>
            </w:r>
          </w:p>
        </w:tc>
        <w:tc>
          <w:tcPr>
            <w:tcW w:w="851" w:type="dxa"/>
            <w:vAlign w:val="center"/>
          </w:tcPr>
          <w:p w14:paraId="2FC9618C" w14:textId="725DF16F" w:rsidR="00395CE4" w:rsidRPr="005A6410" w:rsidRDefault="00B3473A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4615" w:type="dxa"/>
            <w:vAlign w:val="center"/>
          </w:tcPr>
          <w:p w14:paraId="5BB00290" w14:textId="5C03E179" w:rsidR="00395CE4" w:rsidRPr="005A6410" w:rsidRDefault="00B3473A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引注规范、图表格式一致、清晰；不存在知识产权争议。</w:t>
            </w:r>
          </w:p>
        </w:tc>
      </w:tr>
    </w:tbl>
    <w:p w14:paraId="37093027" w14:textId="77777777" w:rsidR="003527DD" w:rsidRPr="005A6410" w:rsidRDefault="003527DD" w:rsidP="003527DD">
      <w:pPr>
        <w:rPr>
          <w:rFonts w:ascii="Times New Roman" w:eastAsia="仿宋" w:hAnsi="Times New Roman" w:cs="Times New Roman"/>
          <w:b/>
          <w:bCs/>
          <w:sz w:val="28"/>
          <w:szCs w:val="32"/>
        </w:rPr>
        <w:sectPr w:rsidR="003527DD" w:rsidRPr="005A641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B9E550" w14:textId="29DD0948" w:rsidR="00975245" w:rsidRPr="005A6410" w:rsidRDefault="00975245" w:rsidP="005A6410">
      <w:pPr>
        <w:spacing w:beforeLines="50" w:before="156" w:afterLines="50" w:after="156"/>
        <w:rPr>
          <w:rFonts w:ascii="Times New Roman" w:eastAsia="仿宋" w:hAnsi="Times New Roman" w:cs="Times New Roman"/>
          <w:b/>
          <w:bCs/>
          <w:sz w:val="28"/>
          <w:szCs w:val="32"/>
        </w:rPr>
      </w:pPr>
      <w:r w:rsidRPr="005A6410">
        <w:rPr>
          <w:rFonts w:ascii="微软雅黑" w:eastAsia="微软雅黑" w:hAnsi="微软雅黑" w:hint="eastAsia"/>
          <w:b/>
          <w:bCs/>
          <w:sz w:val="28"/>
          <w:szCs w:val="32"/>
        </w:rPr>
        <w:lastRenderedPageBreak/>
        <w:t>二、复赛案例分析报告评分细则</w:t>
      </w:r>
    </w:p>
    <w:p w14:paraId="0115757E" w14:textId="70D0646B" w:rsidR="000E7517" w:rsidRPr="005A6410" w:rsidRDefault="000E7517" w:rsidP="003527DD">
      <w:pPr>
        <w:rPr>
          <w:rFonts w:ascii="Times New Roman" w:eastAsia="仿宋" w:hAnsi="Times New Roman" w:cs="Times New Roman"/>
          <w:b/>
          <w:bCs/>
        </w:rPr>
      </w:pPr>
      <w:r w:rsidRPr="005A6410">
        <w:rPr>
          <w:rFonts w:ascii="Times New Roman" w:eastAsia="仿宋" w:hAnsi="Times New Roman" w:cs="Times New Roman"/>
          <w:b/>
          <w:bCs/>
        </w:rPr>
        <w:t>总分：</w:t>
      </w:r>
      <w:r w:rsidRPr="005A6410">
        <w:rPr>
          <w:rFonts w:ascii="Times New Roman" w:eastAsia="仿宋" w:hAnsi="Times New Roman" w:cs="Times New Roman"/>
          <w:b/>
          <w:bCs/>
        </w:rPr>
        <w:t>100</w:t>
      </w:r>
      <w:r w:rsidRPr="005A6410">
        <w:rPr>
          <w:rFonts w:ascii="Times New Roman" w:eastAsia="仿宋" w:hAnsi="Times New Roman" w:cs="Times New Roman"/>
          <w:b/>
          <w:bCs/>
        </w:rPr>
        <w:t>分（仅作评分参考）</w:t>
      </w: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4615"/>
      </w:tblGrid>
      <w:tr w:rsidR="000E7517" w:rsidRPr="005A6410" w14:paraId="4AF55C0A" w14:textId="77777777" w:rsidTr="00931A38">
        <w:tc>
          <w:tcPr>
            <w:tcW w:w="8296" w:type="dxa"/>
            <w:gridSpan w:val="4"/>
            <w:vAlign w:val="center"/>
          </w:tcPr>
          <w:p w14:paraId="71C919F2" w14:textId="3D906306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第一部分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 xml:space="preserve"> </w:t>
            </w:r>
            <w:r w:rsidR="00E96C84" w:rsidRPr="005A6410">
              <w:rPr>
                <w:rFonts w:ascii="Times New Roman" w:eastAsia="仿宋" w:hAnsi="Times New Roman" w:cs="Times New Roman"/>
                <w:b/>
                <w:bCs/>
              </w:rPr>
              <w:t>案例分析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>报告（满分</w:t>
            </w:r>
            <w:r w:rsidR="00E96C84" w:rsidRPr="005A6410">
              <w:rPr>
                <w:rFonts w:ascii="Times New Roman" w:eastAsia="仿宋" w:hAnsi="Times New Roman" w:cs="Times New Roman"/>
                <w:b/>
                <w:bCs/>
              </w:rPr>
              <w:t>9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 xml:space="preserve">0 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>分）</w:t>
            </w:r>
          </w:p>
        </w:tc>
      </w:tr>
      <w:tr w:rsidR="000E7517" w:rsidRPr="005A6410" w14:paraId="352B5DDE" w14:textId="77777777" w:rsidTr="00931A38">
        <w:tc>
          <w:tcPr>
            <w:tcW w:w="1271" w:type="dxa"/>
            <w:vAlign w:val="center"/>
          </w:tcPr>
          <w:p w14:paraId="41D8C0AD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指标序号</w:t>
            </w:r>
          </w:p>
        </w:tc>
        <w:tc>
          <w:tcPr>
            <w:tcW w:w="1559" w:type="dxa"/>
            <w:vAlign w:val="center"/>
          </w:tcPr>
          <w:p w14:paraId="33648CE8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评价内容</w:t>
            </w:r>
          </w:p>
        </w:tc>
        <w:tc>
          <w:tcPr>
            <w:tcW w:w="851" w:type="dxa"/>
            <w:vAlign w:val="center"/>
          </w:tcPr>
          <w:p w14:paraId="337E74E0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满分</w:t>
            </w:r>
          </w:p>
        </w:tc>
        <w:tc>
          <w:tcPr>
            <w:tcW w:w="4615" w:type="dxa"/>
            <w:vAlign w:val="center"/>
          </w:tcPr>
          <w:p w14:paraId="155691FD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满分标准</w:t>
            </w:r>
          </w:p>
        </w:tc>
      </w:tr>
      <w:tr w:rsidR="000E7517" w:rsidRPr="005A6410" w14:paraId="1B367A69" w14:textId="77777777" w:rsidTr="00931A38">
        <w:tc>
          <w:tcPr>
            <w:tcW w:w="1271" w:type="dxa"/>
            <w:vAlign w:val="center"/>
          </w:tcPr>
          <w:p w14:paraId="5BBCE803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91D972C" w14:textId="60665735" w:rsidR="000E7517" w:rsidRPr="005A6410" w:rsidRDefault="009F4BD9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案例来源</w:t>
            </w:r>
          </w:p>
        </w:tc>
        <w:tc>
          <w:tcPr>
            <w:tcW w:w="851" w:type="dxa"/>
            <w:vAlign w:val="center"/>
          </w:tcPr>
          <w:p w14:paraId="7F3D7C40" w14:textId="0C8CE58D" w:rsidR="000E7517" w:rsidRPr="005A6410" w:rsidRDefault="009F4BD9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4615" w:type="dxa"/>
            <w:vAlign w:val="center"/>
          </w:tcPr>
          <w:p w14:paraId="74D49A75" w14:textId="6D1A529B" w:rsidR="000E7517" w:rsidRPr="005A6410" w:rsidRDefault="009F4BD9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案例材料以作者本人实地访谈、调研获得的一手资料为主；内容充实。</w:t>
            </w:r>
          </w:p>
        </w:tc>
      </w:tr>
      <w:tr w:rsidR="000E7517" w:rsidRPr="005A6410" w14:paraId="51F64650" w14:textId="77777777" w:rsidTr="00931A38">
        <w:tc>
          <w:tcPr>
            <w:tcW w:w="1271" w:type="dxa"/>
            <w:vAlign w:val="center"/>
          </w:tcPr>
          <w:p w14:paraId="1402C405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926BE4B" w14:textId="5FDAC946" w:rsidR="000E7517" w:rsidRPr="005A6410" w:rsidRDefault="009F4BD9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选题</w:t>
            </w:r>
          </w:p>
        </w:tc>
        <w:tc>
          <w:tcPr>
            <w:tcW w:w="851" w:type="dxa"/>
            <w:vAlign w:val="center"/>
          </w:tcPr>
          <w:p w14:paraId="6E5F3236" w14:textId="5D796B53" w:rsidR="000E7517" w:rsidRPr="005A6410" w:rsidRDefault="009F4BD9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4615" w:type="dxa"/>
            <w:vAlign w:val="center"/>
          </w:tcPr>
          <w:p w14:paraId="55164231" w14:textId="6DFC3C43" w:rsidR="000E7517" w:rsidRPr="005A6410" w:rsidRDefault="00964419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选题紧密联系我国</w:t>
            </w:r>
            <w:r w:rsidR="007D050A" w:rsidRPr="005A6410">
              <w:rPr>
                <w:rFonts w:ascii="Times New Roman" w:eastAsia="仿宋" w:hAnsi="Times New Roman" w:cs="Times New Roman"/>
              </w:rPr>
              <w:t>信息资源管理领域</w:t>
            </w:r>
            <w:r w:rsidRPr="005A6410">
              <w:rPr>
                <w:rFonts w:ascii="Times New Roman" w:eastAsia="仿宋" w:hAnsi="Times New Roman" w:cs="Times New Roman"/>
              </w:rPr>
              <w:t>中的重大问题；具有很强的典型性和代表性，案例在将来很长一段时间里（</w:t>
            </w:r>
            <w:r w:rsidRPr="005A6410">
              <w:rPr>
                <w:rFonts w:ascii="Times New Roman" w:eastAsia="仿宋" w:hAnsi="Times New Roman" w:cs="Times New Roman"/>
              </w:rPr>
              <w:t xml:space="preserve">5 </w:t>
            </w:r>
            <w:r w:rsidRPr="005A6410">
              <w:rPr>
                <w:rFonts w:ascii="Times New Roman" w:eastAsia="仿宋" w:hAnsi="Times New Roman" w:cs="Times New Roman"/>
              </w:rPr>
              <w:t>年以上）都有使用价值。</w:t>
            </w:r>
          </w:p>
        </w:tc>
      </w:tr>
      <w:tr w:rsidR="000E7517" w:rsidRPr="005A6410" w14:paraId="7042406A" w14:textId="77777777" w:rsidTr="00931A38">
        <w:tc>
          <w:tcPr>
            <w:tcW w:w="1271" w:type="dxa"/>
            <w:vAlign w:val="center"/>
          </w:tcPr>
          <w:p w14:paraId="6FF45635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0B9C25B8" w14:textId="579F51F7" w:rsidR="000E7517" w:rsidRPr="005A6410" w:rsidRDefault="009F38A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摘要</w:t>
            </w:r>
          </w:p>
        </w:tc>
        <w:tc>
          <w:tcPr>
            <w:tcW w:w="851" w:type="dxa"/>
            <w:vAlign w:val="center"/>
          </w:tcPr>
          <w:p w14:paraId="005FBE11" w14:textId="017D0AC1" w:rsidR="000E7517" w:rsidRPr="005A6410" w:rsidRDefault="009F38A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4615" w:type="dxa"/>
            <w:vAlign w:val="center"/>
          </w:tcPr>
          <w:p w14:paraId="740B4AD2" w14:textId="3CAF11B9" w:rsidR="000E7517" w:rsidRPr="005A6410" w:rsidRDefault="009F38A4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摘要精炼准确，能反映案例的核心内容；篇幅得当。</w:t>
            </w:r>
          </w:p>
        </w:tc>
      </w:tr>
      <w:tr w:rsidR="000E7517" w:rsidRPr="005A6410" w14:paraId="1C6DFEA2" w14:textId="77777777" w:rsidTr="00931A38">
        <w:tc>
          <w:tcPr>
            <w:tcW w:w="1271" w:type="dxa"/>
            <w:vAlign w:val="center"/>
          </w:tcPr>
          <w:p w14:paraId="38AE20EA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0B3174F9" w14:textId="1AD171DF" w:rsidR="000E7517" w:rsidRPr="005A6410" w:rsidRDefault="009F38A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案例主体</w:t>
            </w:r>
          </w:p>
        </w:tc>
        <w:tc>
          <w:tcPr>
            <w:tcW w:w="851" w:type="dxa"/>
            <w:vAlign w:val="center"/>
          </w:tcPr>
          <w:p w14:paraId="03611E45" w14:textId="545DC79C" w:rsidR="000E7517" w:rsidRPr="005A6410" w:rsidRDefault="009F38A4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2</w:t>
            </w:r>
            <w:r w:rsidR="000E7517" w:rsidRPr="005A6410">
              <w:rPr>
                <w:rFonts w:ascii="Times New Roman" w:eastAsia="仿宋" w:hAnsi="Times New Roman" w:cs="Times New Roman"/>
              </w:rPr>
              <w:t>0</w:t>
            </w:r>
          </w:p>
        </w:tc>
        <w:tc>
          <w:tcPr>
            <w:tcW w:w="4615" w:type="dxa"/>
            <w:vAlign w:val="center"/>
          </w:tcPr>
          <w:p w14:paraId="3FD2FE2E" w14:textId="6C84E311" w:rsidR="000E7517" w:rsidRPr="005A6410" w:rsidRDefault="009F38A4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谋篇布局非常合理；起承转合分明；内容丰富，能还原案例的真实情境；能充分支持教学目标的实现。</w:t>
            </w:r>
          </w:p>
        </w:tc>
      </w:tr>
      <w:tr w:rsidR="000E7517" w:rsidRPr="005A6410" w14:paraId="07D51F92" w14:textId="77777777" w:rsidTr="00931A38">
        <w:tc>
          <w:tcPr>
            <w:tcW w:w="1271" w:type="dxa"/>
            <w:vAlign w:val="center"/>
          </w:tcPr>
          <w:p w14:paraId="42CE511D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000A8B39" w14:textId="4B274C40" w:rsidR="000E7517" w:rsidRPr="005A6410" w:rsidRDefault="006413B9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启发性</w:t>
            </w:r>
          </w:p>
        </w:tc>
        <w:tc>
          <w:tcPr>
            <w:tcW w:w="851" w:type="dxa"/>
            <w:vAlign w:val="center"/>
          </w:tcPr>
          <w:p w14:paraId="2F8BBA56" w14:textId="26FDDA96" w:rsidR="000E7517" w:rsidRPr="005A6410" w:rsidRDefault="006413B9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4615" w:type="dxa"/>
            <w:vAlign w:val="center"/>
          </w:tcPr>
          <w:p w14:paraId="1E784AAA" w14:textId="5728F4D2" w:rsidR="000E7517" w:rsidRPr="005A6410" w:rsidRDefault="006413B9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具有很强的启发性、争议性和复杂性；能很好地引导读者进入案例情境，激发读者的探讨兴趣；</w:t>
            </w:r>
          </w:p>
        </w:tc>
      </w:tr>
      <w:tr w:rsidR="009F4BD9" w:rsidRPr="005A6410" w14:paraId="03963210" w14:textId="77777777" w:rsidTr="00931A38">
        <w:tc>
          <w:tcPr>
            <w:tcW w:w="1271" w:type="dxa"/>
            <w:vAlign w:val="center"/>
          </w:tcPr>
          <w:p w14:paraId="7F8C8FB8" w14:textId="340B3EDE" w:rsidR="009F4BD9" w:rsidRPr="005A6410" w:rsidRDefault="009F4BD9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4E7281C6" w14:textId="1AFC743D" w:rsidR="009F4BD9" w:rsidRPr="005A6410" w:rsidRDefault="00B150CE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理论明确</w:t>
            </w:r>
          </w:p>
        </w:tc>
        <w:tc>
          <w:tcPr>
            <w:tcW w:w="851" w:type="dxa"/>
            <w:vAlign w:val="center"/>
          </w:tcPr>
          <w:p w14:paraId="19E9738E" w14:textId="4FD64E00" w:rsidR="009F4BD9" w:rsidRPr="005A6410" w:rsidRDefault="00B150CE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4615" w:type="dxa"/>
            <w:vAlign w:val="center"/>
          </w:tcPr>
          <w:p w14:paraId="2C02D445" w14:textId="41D549AA" w:rsidR="009F4BD9" w:rsidRPr="005A6410" w:rsidRDefault="005C03C1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案例分析所使用的</w:t>
            </w:r>
            <w:r w:rsidR="00CA630E" w:rsidRPr="005A6410">
              <w:rPr>
                <w:rFonts w:ascii="Times New Roman" w:eastAsia="仿宋" w:hAnsi="Times New Roman" w:cs="Times New Roman"/>
              </w:rPr>
              <w:t>信息资源管理</w:t>
            </w:r>
            <w:r w:rsidRPr="005A6410">
              <w:rPr>
                <w:rFonts w:ascii="Times New Roman" w:eastAsia="仿宋" w:hAnsi="Times New Roman" w:cs="Times New Roman"/>
              </w:rPr>
              <w:t>理论和工具非常明确且合理。</w:t>
            </w:r>
          </w:p>
        </w:tc>
      </w:tr>
      <w:tr w:rsidR="009F4BD9" w:rsidRPr="005A6410" w14:paraId="5B1354D4" w14:textId="77777777" w:rsidTr="00931A38">
        <w:tc>
          <w:tcPr>
            <w:tcW w:w="1271" w:type="dxa"/>
            <w:vAlign w:val="center"/>
          </w:tcPr>
          <w:p w14:paraId="0C022474" w14:textId="2E77A730" w:rsidR="009F4BD9" w:rsidRPr="005A6410" w:rsidRDefault="009F4BD9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14:paraId="493D32E8" w14:textId="17509D7A" w:rsidR="009F4BD9" w:rsidRPr="005A6410" w:rsidRDefault="005C03C1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思路清晰</w:t>
            </w:r>
          </w:p>
        </w:tc>
        <w:tc>
          <w:tcPr>
            <w:tcW w:w="851" w:type="dxa"/>
            <w:vAlign w:val="center"/>
          </w:tcPr>
          <w:p w14:paraId="4BD6D409" w14:textId="02AF45A0" w:rsidR="009F4BD9" w:rsidRPr="005A6410" w:rsidRDefault="005C03C1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4615" w:type="dxa"/>
            <w:vAlign w:val="center"/>
          </w:tcPr>
          <w:p w14:paraId="0B912A60" w14:textId="2FA49B19" w:rsidR="009F4BD9" w:rsidRPr="005A6410" w:rsidRDefault="005C03C1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有恰当的分析框架，结构十分严谨，逻辑性很强。</w:t>
            </w:r>
          </w:p>
        </w:tc>
      </w:tr>
      <w:tr w:rsidR="009F4BD9" w:rsidRPr="005A6410" w14:paraId="43B36C07" w14:textId="77777777" w:rsidTr="00931A38">
        <w:tc>
          <w:tcPr>
            <w:tcW w:w="1271" w:type="dxa"/>
            <w:vAlign w:val="center"/>
          </w:tcPr>
          <w:p w14:paraId="730B1210" w14:textId="3F559C6D" w:rsidR="009F4BD9" w:rsidRPr="005A6410" w:rsidRDefault="009F4BD9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0AC0DE69" w14:textId="1F33E09C" w:rsidR="009F4BD9" w:rsidRPr="005A6410" w:rsidRDefault="008C2C06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分析全面</w:t>
            </w:r>
          </w:p>
        </w:tc>
        <w:tc>
          <w:tcPr>
            <w:tcW w:w="851" w:type="dxa"/>
            <w:vAlign w:val="center"/>
          </w:tcPr>
          <w:p w14:paraId="24211985" w14:textId="72CB4D54" w:rsidR="009F4BD9" w:rsidRPr="005A6410" w:rsidRDefault="008C2C06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4615" w:type="dxa"/>
            <w:vAlign w:val="center"/>
          </w:tcPr>
          <w:p w14:paraId="24DCBFB6" w14:textId="63FABE28" w:rsidR="009F4BD9" w:rsidRPr="005A6410" w:rsidRDefault="008C2C06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全面系统的分析相关背景、决策要素和政策影响。分析深刻且准确。</w:t>
            </w:r>
          </w:p>
        </w:tc>
      </w:tr>
      <w:tr w:rsidR="009F4BD9" w:rsidRPr="005A6410" w14:paraId="0301BB73" w14:textId="77777777" w:rsidTr="00931A38">
        <w:tc>
          <w:tcPr>
            <w:tcW w:w="1271" w:type="dxa"/>
            <w:vAlign w:val="center"/>
          </w:tcPr>
          <w:p w14:paraId="684B9A00" w14:textId="525EE015" w:rsidR="009F4BD9" w:rsidRPr="005A6410" w:rsidRDefault="009F4BD9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14:paraId="375FDECC" w14:textId="026F8C12" w:rsidR="009F4BD9" w:rsidRPr="005A6410" w:rsidRDefault="008C2C06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对策可行</w:t>
            </w:r>
          </w:p>
        </w:tc>
        <w:tc>
          <w:tcPr>
            <w:tcW w:w="851" w:type="dxa"/>
            <w:vAlign w:val="center"/>
          </w:tcPr>
          <w:p w14:paraId="73F31385" w14:textId="6B2A676B" w:rsidR="009F4BD9" w:rsidRPr="005A6410" w:rsidRDefault="008C2C06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4615" w:type="dxa"/>
            <w:vAlign w:val="center"/>
          </w:tcPr>
          <w:p w14:paraId="4F40C63C" w14:textId="062CBC26" w:rsidR="009F4BD9" w:rsidRPr="005A6410" w:rsidRDefault="003527DD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提出的政策或建议非常有针对性、可操作性和创新性。</w:t>
            </w:r>
          </w:p>
        </w:tc>
      </w:tr>
      <w:tr w:rsidR="000E7517" w:rsidRPr="005A6410" w14:paraId="3A16FB26" w14:textId="77777777" w:rsidTr="00931A38">
        <w:tc>
          <w:tcPr>
            <w:tcW w:w="8296" w:type="dxa"/>
            <w:gridSpan w:val="4"/>
            <w:vAlign w:val="center"/>
          </w:tcPr>
          <w:p w14:paraId="1628E647" w14:textId="6932398E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第二部分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 xml:space="preserve"> 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>文稿质量（满分</w:t>
            </w:r>
            <w:r w:rsidR="00A6515C" w:rsidRPr="005A6410">
              <w:rPr>
                <w:rFonts w:ascii="Times New Roman" w:eastAsia="仿宋" w:hAnsi="Times New Roman" w:cs="Times New Roman"/>
                <w:b/>
                <w:bCs/>
              </w:rPr>
              <w:t>1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>0</w:t>
            </w:r>
            <w:r w:rsidRPr="005A6410">
              <w:rPr>
                <w:rFonts w:ascii="Times New Roman" w:eastAsia="仿宋" w:hAnsi="Times New Roman" w:cs="Times New Roman"/>
                <w:b/>
                <w:bCs/>
              </w:rPr>
              <w:t>分）</w:t>
            </w:r>
          </w:p>
        </w:tc>
      </w:tr>
      <w:tr w:rsidR="000E7517" w:rsidRPr="005A6410" w14:paraId="63773290" w14:textId="77777777" w:rsidTr="00931A38">
        <w:tc>
          <w:tcPr>
            <w:tcW w:w="1271" w:type="dxa"/>
            <w:vAlign w:val="center"/>
          </w:tcPr>
          <w:p w14:paraId="1EADB3FA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指标序号</w:t>
            </w:r>
          </w:p>
        </w:tc>
        <w:tc>
          <w:tcPr>
            <w:tcW w:w="1559" w:type="dxa"/>
            <w:vAlign w:val="center"/>
          </w:tcPr>
          <w:p w14:paraId="08DE4920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评价内容</w:t>
            </w:r>
          </w:p>
        </w:tc>
        <w:tc>
          <w:tcPr>
            <w:tcW w:w="851" w:type="dxa"/>
            <w:vAlign w:val="center"/>
          </w:tcPr>
          <w:p w14:paraId="52A81928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满分</w:t>
            </w:r>
          </w:p>
        </w:tc>
        <w:tc>
          <w:tcPr>
            <w:tcW w:w="4615" w:type="dxa"/>
            <w:vAlign w:val="center"/>
          </w:tcPr>
          <w:p w14:paraId="15D9E6C8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  <w:b/>
                <w:bCs/>
              </w:rPr>
              <w:t>满分标准</w:t>
            </w:r>
          </w:p>
        </w:tc>
      </w:tr>
      <w:tr w:rsidR="000E7517" w:rsidRPr="005A6410" w14:paraId="163438CE" w14:textId="77777777" w:rsidTr="00931A38">
        <w:tc>
          <w:tcPr>
            <w:tcW w:w="1271" w:type="dxa"/>
            <w:vAlign w:val="center"/>
          </w:tcPr>
          <w:p w14:paraId="6EDBA915" w14:textId="50A5980A" w:rsidR="000E7517" w:rsidRPr="005A6410" w:rsidRDefault="003527DD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14:paraId="7BF2849C" w14:textId="685EF65F" w:rsidR="000E7517" w:rsidRPr="005A6410" w:rsidRDefault="003527DD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文本可读性</w:t>
            </w:r>
          </w:p>
        </w:tc>
        <w:tc>
          <w:tcPr>
            <w:tcW w:w="851" w:type="dxa"/>
            <w:vAlign w:val="center"/>
          </w:tcPr>
          <w:p w14:paraId="21D649C9" w14:textId="1658D034" w:rsidR="000E7517" w:rsidRPr="005A6410" w:rsidRDefault="003527DD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4615" w:type="dxa"/>
            <w:vAlign w:val="center"/>
          </w:tcPr>
          <w:p w14:paraId="34D97A43" w14:textId="77777777" w:rsidR="000E7517" w:rsidRPr="005A6410" w:rsidRDefault="000E7517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语言生动、概念准确、条理清晰、行文流畅、详略得当，结构完整。</w:t>
            </w:r>
          </w:p>
        </w:tc>
      </w:tr>
      <w:tr w:rsidR="000E7517" w:rsidRPr="005A6410" w14:paraId="2ABB0B51" w14:textId="77777777" w:rsidTr="00931A38">
        <w:tc>
          <w:tcPr>
            <w:tcW w:w="1271" w:type="dxa"/>
            <w:vAlign w:val="center"/>
          </w:tcPr>
          <w:p w14:paraId="6C73EFDB" w14:textId="06ED645D" w:rsidR="000E7517" w:rsidRPr="005A6410" w:rsidRDefault="003527DD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11</w:t>
            </w:r>
          </w:p>
        </w:tc>
        <w:tc>
          <w:tcPr>
            <w:tcW w:w="1559" w:type="dxa"/>
            <w:vAlign w:val="center"/>
          </w:tcPr>
          <w:p w14:paraId="36C5872A" w14:textId="77777777" w:rsidR="000E7517" w:rsidRPr="005A6410" w:rsidRDefault="000E7517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文本规范性</w:t>
            </w:r>
          </w:p>
        </w:tc>
        <w:tc>
          <w:tcPr>
            <w:tcW w:w="851" w:type="dxa"/>
            <w:vAlign w:val="center"/>
          </w:tcPr>
          <w:p w14:paraId="52DF3198" w14:textId="0CE7A6EA" w:rsidR="000E7517" w:rsidRPr="005A6410" w:rsidRDefault="003527DD" w:rsidP="003527DD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4615" w:type="dxa"/>
            <w:vAlign w:val="center"/>
          </w:tcPr>
          <w:p w14:paraId="577E7E2B" w14:textId="77777777" w:rsidR="000E7517" w:rsidRPr="005A6410" w:rsidRDefault="000E7517" w:rsidP="003527DD">
            <w:pPr>
              <w:rPr>
                <w:rFonts w:ascii="Times New Roman" w:eastAsia="仿宋" w:hAnsi="Times New Roman" w:cs="Times New Roman"/>
              </w:rPr>
            </w:pPr>
            <w:r w:rsidRPr="005A6410">
              <w:rPr>
                <w:rFonts w:ascii="Times New Roman" w:eastAsia="仿宋" w:hAnsi="Times New Roman" w:cs="Times New Roman"/>
              </w:rPr>
              <w:t>引注规范、图表格式一致、清晰；不存在知识产权争议。</w:t>
            </w:r>
          </w:p>
        </w:tc>
      </w:tr>
    </w:tbl>
    <w:p w14:paraId="7F5B2FBC" w14:textId="77777777" w:rsidR="00975245" w:rsidRPr="005A6410" w:rsidRDefault="00975245" w:rsidP="003527DD">
      <w:pPr>
        <w:rPr>
          <w:rFonts w:ascii="Times New Roman" w:eastAsia="仿宋" w:hAnsi="Times New Roman" w:cs="Times New Roman"/>
        </w:rPr>
      </w:pPr>
    </w:p>
    <w:sectPr w:rsidR="00975245" w:rsidRPr="005A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044D" w14:textId="77777777" w:rsidR="0092040A" w:rsidRDefault="0092040A" w:rsidP="00A82E36">
      <w:r>
        <w:separator/>
      </w:r>
    </w:p>
  </w:endnote>
  <w:endnote w:type="continuationSeparator" w:id="0">
    <w:p w14:paraId="5EDEE032" w14:textId="77777777" w:rsidR="0092040A" w:rsidRDefault="0092040A" w:rsidP="00A8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大标宋_CNKI">
    <w:altName w:val="微软雅黑"/>
    <w:panose1 w:val="020B0604020202020204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AED0" w14:textId="77777777" w:rsidR="0092040A" w:rsidRDefault="0092040A" w:rsidP="00A82E36">
      <w:r>
        <w:separator/>
      </w:r>
    </w:p>
  </w:footnote>
  <w:footnote w:type="continuationSeparator" w:id="0">
    <w:p w14:paraId="5798D564" w14:textId="77777777" w:rsidR="0092040A" w:rsidRDefault="0092040A" w:rsidP="00A8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5C"/>
    <w:rsid w:val="000A4FA7"/>
    <w:rsid w:val="000C25FE"/>
    <w:rsid w:val="000E7517"/>
    <w:rsid w:val="00253F01"/>
    <w:rsid w:val="003527DD"/>
    <w:rsid w:val="00386AAF"/>
    <w:rsid w:val="00395CE4"/>
    <w:rsid w:val="004725EB"/>
    <w:rsid w:val="004A5855"/>
    <w:rsid w:val="005A6410"/>
    <w:rsid w:val="005C03C1"/>
    <w:rsid w:val="006413B9"/>
    <w:rsid w:val="0066559A"/>
    <w:rsid w:val="00761BEA"/>
    <w:rsid w:val="007C037D"/>
    <w:rsid w:val="007D050A"/>
    <w:rsid w:val="00804DCE"/>
    <w:rsid w:val="00854D5C"/>
    <w:rsid w:val="008C2C06"/>
    <w:rsid w:val="0092040A"/>
    <w:rsid w:val="00922704"/>
    <w:rsid w:val="00931A38"/>
    <w:rsid w:val="00964419"/>
    <w:rsid w:val="00975245"/>
    <w:rsid w:val="009F38A4"/>
    <w:rsid w:val="009F4BD9"/>
    <w:rsid w:val="00A3352C"/>
    <w:rsid w:val="00A6515C"/>
    <w:rsid w:val="00A82E36"/>
    <w:rsid w:val="00AA1D6F"/>
    <w:rsid w:val="00AF5DB8"/>
    <w:rsid w:val="00B150CE"/>
    <w:rsid w:val="00B3473A"/>
    <w:rsid w:val="00C647C6"/>
    <w:rsid w:val="00CA630E"/>
    <w:rsid w:val="00E57F21"/>
    <w:rsid w:val="00E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1E24A"/>
  <w15:chartTrackingRefBased/>
  <w15:docId w15:val="{54DBC898-419D-419E-AB1A-BDFBB0B9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A82E36"/>
    <w:pPr>
      <w:snapToGrid w:val="0"/>
      <w:jc w:val="left"/>
    </w:pPr>
  </w:style>
  <w:style w:type="character" w:customStyle="1" w:styleId="a5">
    <w:name w:val="尾注文本 字符"/>
    <w:basedOn w:val="a0"/>
    <w:link w:val="a4"/>
    <w:uiPriority w:val="99"/>
    <w:semiHidden/>
    <w:rsid w:val="00A82E36"/>
  </w:style>
  <w:style w:type="character" w:styleId="a6">
    <w:name w:val="endnote reference"/>
    <w:basedOn w:val="a0"/>
    <w:uiPriority w:val="99"/>
    <w:semiHidden/>
    <w:unhideWhenUsed/>
    <w:rsid w:val="00A82E3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33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3352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33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33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F8B2-9206-4C74-ABD5-0234FCF3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shushu</dc:creator>
  <cp:keywords/>
  <dc:description/>
  <cp:lastModifiedBy>123</cp:lastModifiedBy>
  <cp:revision>6</cp:revision>
  <dcterms:created xsi:type="dcterms:W3CDTF">2023-02-26T13:06:00Z</dcterms:created>
  <dcterms:modified xsi:type="dcterms:W3CDTF">2023-12-19T06:22:00Z</dcterms:modified>
</cp:coreProperties>
</file>